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>
        <w:rPr>
          <w:rFonts w:cs="Times New Roman" w:ascii="Times New Roman" w:hAnsi="Times New Roman"/>
          <w:color w:val="7030A0"/>
          <w:sz w:val="40"/>
          <w:szCs w:val="40"/>
        </w:rPr>
        <w:t>ОБЪЯВЛЕНИЕ</w:t>
      </w:r>
    </w:p>
    <w:p>
      <w:pPr>
        <w:pStyle w:val="Normal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cs="Times New Roman" w:ascii="Times New Roman" w:hAnsi="Times New Roman"/>
          <w:color w:val="7030A0"/>
          <w:sz w:val="28"/>
          <w:szCs w:val="28"/>
        </w:rPr>
        <w:t>Администрация Бжедуховского сельского поселения Белореченского района уведомляет о начале приема инициативных проектов на территории Бжедуховского сельского поселения Белореченского района</w:t>
      </w:r>
    </w:p>
    <w:p>
      <w:pPr>
        <w:pStyle w:val="Normal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cs="Times New Roman" w:ascii="Times New Roman" w:hAnsi="Times New Roman"/>
          <w:color w:val="7030A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7030A0"/>
          <w:sz w:val="28"/>
          <w:szCs w:val="28"/>
        </w:rPr>
        <w:t>В соответствии с решением Совета Бжедуховского сельского поселения Белореченского района от 17.12.2020 года № 66 «Об утверждении Положения о порядке реализации инициативных проектов на территории  Бжедуховского сельского поселения Белореченского района». Постановлением администрации муниципального образования Белореченский район от 19.03.2020 года № 365 «Об утверждении Порядка применения инициативного бюджетирования в муниципальном образовании Белореченский район», 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cs="Times New Roman" w:ascii="Times New Roman" w:hAnsi="Times New Roman"/>
          <w:color w:val="7030A0"/>
          <w:sz w:val="28"/>
          <w:szCs w:val="28"/>
        </w:rPr>
        <w:t>Прием заявлений в электронной форме (</w:t>
      </w:r>
      <w:hyperlink r:id="rId2">
        <w:r>
          <w:rPr>
            <w:rStyle w:val="-"/>
            <w:rFonts w:cs="Times New Roman" w:ascii="Times New Roman" w:hAnsi="Times New Roman"/>
            <w:color w:val="7030A0"/>
            <w:sz w:val="28"/>
            <w:szCs w:val="28"/>
            <w:lang w:val="en-US"/>
          </w:rPr>
          <w:t>adm</w:t>
        </w:r>
        <w:r>
          <w:rPr>
            <w:rStyle w:val="-"/>
            <w:rFonts w:cs="Times New Roman" w:ascii="Times New Roman" w:hAnsi="Times New Roman"/>
            <w:color w:val="7030A0"/>
            <w:sz w:val="28"/>
            <w:szCs w:val="28"/>
          </w:rPr>
          <w:t>.</w:t>
        </w:r>
        <w:r>
          <w:rPr>
            <w:rStyle w:val="-"/>
            <w:rFonts w:cs="Times New Roman" w:ascii="Times New Roman" w:hAnsi="Times New Roman"/>
            <w:color w:val="7030A0"/>
            <w:sz w:val="28"/>
            <w:szCs w:val="28"/>
            <w:lang w:val="en-US"/>
          </w:rPr>
          <w:t>bgd</w:t>
        </w:r>
        <w:r>
          <w:rPr>
            <w:rStyle w:val="-"/>
            <w:rFonts w:cs="Times New Roman" w:ascii="Times New Roman" w:hAnsi="Times New Roman"/>
            <w:color w:val="7030A0"/>
            <w:sz w:val="28"/>
            <w:szCs w:val="28"/>
          </w:rPr>
          <w:t>7@</w:t>
        </w:r>
        <w:r>
          <w:rPr>
            <w:rStyle w:val="-"/>
            <w:rFonts w:cs="Times New Roman" w:ascii="Times New Roman" w:hAnsi="Times New Roman"/>
            <w:color w:val="7030A0"/>
            <w:sz w:val="28"/>
            <w:szCs w:val="28"/>
            <w:lang w:val="en-US"/>
          </w:rPr>
          <w:t>mail</w:t>
        </w:r>
        <w:r>
          <w:rPr>
            <w:rStyle w:val="-"/>
            <w:rFonts w:cs="Times New Roman" w:ascii="Times New Roman" w:hAnsi="Times New Roman"/>
            <w:color w:val="7030A0"/>
            <w:sz w:val="28"/>
            <w:szCs w:val="28"/>
          </w:rPr>
          <w:t>.</w:t>
        </w:r>
        <w:r>
          <w:rPr>
            <w:rStyle w:val="-"/>
            <w:rFonts w:cs="Times New Roman" w:ascii="Times New Roman" w:hAnsi="Times New Roman"/>
            <w:color w:val="7030A0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color w:val="7030A0"/>
          <w:sz w:val="28"/>
          <w:szCs w:val="28"/>
        </w:rPr>
        <w:t>). Почтовым отправлением либо нарочно (352615, Краснодарский край, Белореченский район, ст. Бжедуховская, ул. Комсомольская,7. Осуществляется уполномоченным органом с 24.11.2025 по 24.12.2025 года. Контактный телефон 8 86155 61-2-03.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8346b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sid w:val="007961cd"/>
    <w:rPr>
      <w:color w:val="0000FF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f9006e"/>
    <w:rPr>
      <w:rFonts w:ascii="Tahoma" w:hAnsi="Tahoma" w:cs="Tahoma"/>
      <w:sz w:val="16"/>
      <w:szCs w:val="16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Mang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f9006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dm.bgd7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LibreOffice/7.5.0.3$Windows_X86_64 LibreOffice_project/c21113d003cd3efa8c53188764377a8272d9d6de</Application>
  <AppVersion>15.0000</AppVersion>
  <Pages>1</Pages>
  <Words>125</Words>
  <Characters>987</Characters>
  <CharactersWithSpaces>1110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2022-12-19T07:28:00Z</dcterms:created>
  <dc:creator>USER</dc:creator>
  <dc:description/>
  <dc:language>ru-RU</dc:language>
  <cp:lastModifiedBy/>
  <dcterms:modified xsi:type="dcterms:W3CDTF">2025-12-30T13:10:13Z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